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Níže uvedeného dne, měsíce a </w:t>
      </w:r>
      <w:proofErr w:type="gramStart"/>
      <w:r w:rsidRPr="00A9501F">
        <w:rPr>
          <w:rFonts w:asciiTheme="minorHAnsi" w:hAnsiTheme="minorHAnsi"/>
          <w:bCs/>
          <w:sz w:val="20"/>
          <w:szCs w:val="20"/>
        </w:rPr>
        <w:t>roku  uzavřeli</w:t>
      </w:r>
      <w:proofErr w:type="gramEnd"/>
      <w:r w:rsidRPr="00A9501F">
        <w:rPr>
          <w:rFonts w:asciiTheme="minorHAnsi" w:hAnsiTheme="minorHAnsi"/>
          <w:bCs/>
          <w:sz w:val="20"/>
          <w:szCs w:val="20"/>
        </w:rPr>
        <w:t xml:space="preserve"> </w:t>
      </w:r>
      <w:r w:rsidRPr="00A9501F">
        <w:rPr>
          <w:rFonts w:asciiTheme="minorHAnsi" w:hAnsiTheme="minorHAnsi"/>
          <w:sz w:val="20"/>
          <w:szCs w:val="20"/>
        </w:rPr>
        <w:t xml:space="preserve">v souladu s příslušnými ustanoveními zákona č. 89/2012 Sb., Občanský zákoník a zákona č. 219/2000 Sb., o majetku České republiky a jejím vystupování v právních vztazích, 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ve znění pozdějších předpisů</w:t>
      </w:r>
    </w:p>
    <w:p w:rsidR="00917742" w:rsidRPr="00A9501F" w:rsidRDefault="00917742" w:rsidP="00917742">
      <w:pPr>
        <w:tabs>
          <w:tab w:val="left" w:pos="426"/>
        </w:tabs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Národní památkový ústav, státní příspěvková organizace                                                  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IČ: 75032333, DIČ: CZ75032333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>se sídlem Valdštejnské náměstí  162/3, 118 01 Praha 1 - Malá Strana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jednající generální ředitelkou Ing. arch. Naděždou </w:t>
      </w:r>
      <w:proofErr w:type="spellStart"/>
      <w:r w:rsidRPr="00A9501F">
        <w:rPr>
          <w:rFonts w:asciiTheme="minorHAnsi" w:hAnsiTheme="minorHAnsi"/>
          <w:bCs/>
          <w:sz w:val="20"/>
          <w:szCs w:val="20"/>
        </w:rPr>
        <w:t>Goryczkovou</w:t>
      </w:r>
      <w:proofErr w:type="spellEnd"/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 xml:space="preserve">kterou zastupuje: 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Územní památková správa v Kroměříži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se sídlem Sněmovní nám. 1, 767 01 Kroměříž,</w:t>
      </w:r>
    </w:p>
    <w:p w:rsidR="00917742" w:rsidRPr="00A9501F" w:rsidRDefault="005D6B6D" w:rsidP="00917742">
      <w:pPr>
        <w:pStyle w:val="Zkladntext21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jed</w:t>
      </w:r>
      <w:r w:rsidR="00FC3E0C">
        <w:rPr>
          <w:rFonts w:asciiTheme="minorHAnsi" w:hAnsiTheme="minorHAnsi"/>
          <w:b/>
          <w:bCs/>
          <w:sz w:val="20"/>
          <w:szCs w:val="20"/>
        </w:rPr>
        <w:t>nající: Bc. Radimem Štěpánem</w:t>
      </w:r>
      <w:r w:rsidR="00917742" w:rsidRPr="00A9501F">
        <w:rPr>
          <w:rFonts w:asciiTheme="minorHAnsi" w:hAnsiTheme="minorHAnsi"/>
          <w:b/>
          <w:bCs/>
          <w:sz w:val="20"/>
          <w:szCs w:val="20"/>
        </w:rPr>
        <w:t>, kast</w:t>
      </w:r>
      <w:r w:rsidR="00FC3E0C">
        <w:rPr>
          <w:rFonts w:asciiTheme="minorHAnsi" w:hAnsiTheme="minorHAnsi"/>
          <w:b/>
          <w:bCs/>
          <w:sz w:val="20"/>
          <w:szCs w:val="20"/>
        </w:rPr>
        <w:t>elánem Státního zámku Kunštát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 w:rsidRPr="00A9501F">
        <w:rPr>
          <w:rFonts w:asciiTheme="minorHAnsi" w:hAnsiTheme="minorHAnsi"/>
          <w:bCs/>
          <w:sz w:val="20"/>
          <w:szCs w:val="20"/>
        </w:rPr>
        <w:t xml:space="preserve">se sídlem </w:t>
      </w:r>
      <w:r w:rsidR="00FC3E0C">
        <w:rPr>
          <w:rStyle w:val="kno-fv"/>
          <w:rFonts w:asciiTheme="minorHAnsi" w:hAnsiTheme="minorHAnsi"/>
          <w:sz w:val="20"/>
          <w:szCs w:val="20"/>
        </w:rPr>
        <w:t>Zámecká 1, 679 72 Kunštát</w:t>
      </w:r>
    </w:p>
    <w:p w:rsidR="00917742" w:rsidRPr="00A9501F" w:rsidRDefault="00917742" w:rsidP="00917742">
      <w:pPr>
        <w:pStyle w:val="Zkladntext21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Bankovní spojení: </w:t>
      </w:r>
      <w:r w:rsidRPr="00A9501F">
        <w:rPr>
          <w:rFonts w:asciiTheme="minorHAnsi" w:hAnsiTheme="minorHAnsi"/>
          <w:bCs/>
          <w:sz w:val="20"/>
          <w:szCs w:val="20"/>
        </w:rPr>
        <w:t xml:space="preserve">Č. účtu: </w:t>
      </w:r>
      <w:r w:rsidRPr="00A9501F">
        <w:rPr>
          <w:rFonts w:asciiTheme="minorHAnsi" w:hAnsiTheme="minorHAnsi"/>
          <w:b/>
          <w:bCs/>
          <w:sz w:val="20"/>
          <w:szCs w:val="20"/>
          <w:lang w:eastAsia="cs-CZ"/>
        </w:rPr>
        <w:t>500005 – 60039011/0710</w:t>
      </w:r>
      <w:r w:rsidRPr="00A9501F">
        <w:rPr>
          <w:rFonts w:asciiTheme="minorHAnsi" w:hAnsiTheme="minorHAnsi"/>
          <w:color w:val="FF0000"/>
          <w:sz w:val="20"/>
          <w:szCs w:val="20"/>
          <w:lang w:eastAsia="cs-CZ"/>
        </w:rPr>
        <w:t xml:space="preserve"> </w:t>
      </w:r>
      <w:r w:rsidRPr="00A9501F">
        <w:rPr>
          <w:rFonts w:asciiTheme="minorHAnsi" w:hAnsiTheme="minorHAnsi"/>
          <w:sz w:val="20"/>
          <w:szCs w:val="20"/>
          <w:lang w:eastAsia="cs-CZ"/>
        </w:rPr>
        <w:t>zřízený u ČNB, pobočka Praha.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tel.: </w:t>
      </w:r>
      <w:bookmarkStart w:id="0" w:name="Text4"/>
      <w:r w:rsidR="005D6B6D">
        <w:rPr>
          <w:rFonts w:asciiTheme="minorHAnsi" w:hAnsiTheme="minorHAnsi"/>
          <w:sz w:val="20"/>
          <w:szCs w:val="20"/>
        </w:rPr>
        <w:t>5</w:t>
      </w:r>
      <w:bookmarkEnd w:id="0"/>
      <w:r w:rsidR="00FC3E0C">
        <w:rPr>
          <w:rFonts w:asciiTheme="minorHAnsi" w:hAnsiTheme="minorHAnsi"/>
          <w:sz w:val="20"/>
          <w:szCs w:val="20"/>
        </w:rPr>
        <w:t>16 462 062, 602 343 337</w:t>
      </w:r>
      <w:r w:rsidRPr="00A9501F">
        <w:rPr>
          <w:rFonts w:asciiTheme="minorHAnsi" w:hAnsiTheme="minorHAnsi"/>
          <w:sz w:val="20"/>
          <w:szCs w:val="20"/>
        </w:rPr>
        <w:t>, e-mail</w:t>
      </w:r>
      <w:bookmarkStart w:id="1" w:name="Text6"/>
      <w:r w:rsidR="00FC3E0C">
        <w:rPr>
          <w:rFonts w:asciiTheme="minorHAnsi" w:hAnsiTheme="minorHAnsi"/>
          <w:sz w:val="20"/>
          <w:szCs w:val="20"/>
        </w:rPr>
        <w:t>: stepan.radim</w:t>
      </w:r>
      <w:r w:rsidRPr="00A9501F">
        <w:rPr>
          <w:rFonts w:asciiTheme="minorHAnsi" w:hAnsiTheme="minorHAnsi"/>
          <w:sz w:val="20"/>
          <w:szCs w:val="20"/>
        </w:rPr>
        <w:t>@npu.cz</w:t>
      </w:r>
    </w:p>
    <w:bookmarkEnd w:id="1"/>
    <w:p w:rsidR="00917742" w:rsidRDefault="00917742" w:rsidP="00917742">
      <w:pPr>
        <w:rPr>
          <w:rFonts w:asciiTheme="minorHAnsi" w:hAnsiTheme="minorHAnsi" w:cs="Arial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(</w:t>
      </w:r>
      <w:r w:rsidRPr="00A9501F">
        <w:rPr>
          <w:rFonts w:asciiTheme="minorHAnsi" w:hAnsiTheme="minorHAnsi"/>
          <w:bCs/>
          <w:sz w:val="20"/>
          <w:szCs w:val="20"/>
        </w:rPr>
        <w:t>dále jen</w:t>
      </w:r>
      <w:r w:rsidRPr="00A950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9501F">
        <w:rPr>
          <w:rFonts w:asciiTheme="minorHAnsi" w:hAnsiTheme="minorHAnsi"/>
          <w:bCs/>
          <w:sz w:val="20"/>
          <w:szCs w:val="20"/>
        </w:rPr>
        <w:t>„</w:t>
      </w:r>
      <w:r>
        <w:rPr>
          <w:rFonts w:asciiTheme="minorHAnsi" w:hAnsiTheme="minorHAnsi"/>
          <w:bCs/>
          <w:sz w:val="20"/>
          <w:szCs w:val="20"/>
        </w:rPr>
        <w:t>NPÚ</w:t>
      </w:r>
      <w:r w:rsidRPr="00A9501F">
        <w:rPr>
          <w:rFonts w:asciiTheme="minorHAnsi" w:hAnsiTheme="minorHAnsi"/>
          <w:bCs/>
          <w:sz w:val="20"/>
          <w:szCs w:val="20"/>
        </w:rPr>
        <w:t>“</w:t>
      </w:r>
      <w:r w:rsidRPr="00A9501F">
        <w:rPr>
          <w:rFonts w:asciiTheme="minorHAnsi" w:hAnsiTheme="minorHAnsi"/>
          <w:sz w:val="20"/>
          <w:szCs w:val="20"/>
        </w:rPr>
        <w:t>)</w:t>
      </w:r>
      <w:r w:rsidRPr="00A9501F">
        <w:rPr>
          <w:rFonts w:asciiTheme="minorHAnsi" w:hAnsiTheme="minorHAnsi" w:cs="Arial"/>
          <w:sz w:val="20"/>
          <w:szCs w:val="20"/>
        </w:rPr>
        <w:t xml:space="preserve"> </w:t>
      </w:r>
    </w:p>
    <w:p w:rsidR="00916112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6112" w:rsidRPr="00A9501F" w:rsidRDefault="00916112" w:rsidP="00917742">
      <w:pPr>
        <w:rPr>
          <w:rFonts w:asciiTheme="minorHAnsi" w:hAnsiTheme="minorHAnsi" w:cs="Arial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</w:t>
      </w:r>
    </w:p>
    <w:p w:rsidR="00917742" w:rsidRDefault="00917742" w:rsidP="00917742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" w:name="Text7"/>
    </w:p>
    <w:p w:rsidR="00917742" w:rsidRPr="00D0433F" w:rsidRDefault="00916112" w:rsidP="00917742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Jméno a příjmení</w:t>
      </w:r>
      <w:r w:rsidR="00917742" w:rsidRPr="00D0433F">
        <w:rPr>
          <w:rFonts w:asciiTheme="minorHAnsi" w:hAnsiTheme="minorHAnsi"/>
          <w:b/>
          <w:sz w:val="22"/>
          <w:szCs w:val="22"/>
        </w:rPr>
        <w:t xml:space="preserve"> </w:t>
      </w:r>
      <w:r w:rsidR="00917742" w:rsidRPr="00D0433F">
        <w:rPr>
          <w:rFonts w:ascii="Calibri" w:hAnsi="Calibri"/>
          <w:b/>
          <w:sz w:val="22"/>
          <w:szCs w:val="22"/>
        </w:rPr>
        <w:t xml:space="preserve">   </w:t>
      </w:r>
    </w:p>
    <w:bookmarkEnd w:id="2"/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>Trvalé bydliště:</w:t>
      </w:r>
      <w:bookmarkStart w:id="3" w:name="Text8"/>
      <w:r w:rsidRPr="001D1EEB">
        <w:rPr>
          <w:rFonts w:asciiTheme="minorHAnsi" w:hAnsiTheme="minorHAnsi"/>
          <w:sz w:val="22"/>
          <w:szCs w:val="22"/>
        </w:rPr>
        <w:t xml:space="preserve"> </w:t>
      </w:r>
      <w:bookmarkEnd w:id="3"/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1D1EEB" w:rsidRDefault="00917742" w:rsidP="00917742">
      <w:pPr>
        <w:rPr>
          <w:rFonts w:asciiTheme="minorHAnsi" w:hAnsiTheme="minorHAnsi"/>
          <w:sz w:val="22"/>
          <w:szCs w:val="22"/>
        </w:rPr>
      </w:pPr>
      <w:r w:rsidRPr="001D1EEB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17742" w:rsidRPr="00916112" w:rsidRDefault="005D6B6D" w:rsidP="00916112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Telefon :</w:t>
      </w:r>
      <w:bookmarkStart w:id="4" w:name="Text81"/>
      <w:bookmarkEnd w:id="4"/>
      <w:proofErr w:type="gramEnd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>(dále jen „</w:t>
      </w:r>
      <w:r w:rsidRPr="005F1C22">
        <w:rPr>
          <w:rFonts w:asciiTheme="minorHAnsi" w:hAnsiTheme="minorHAnsi"/>
          <w:b/>
          <w:sz w:val="20"/>
          <w:szCs w:val="20"/>
        </w:rPr>
        <w:t xml:space="preserve"> svatebčané</w:t>
      </w:r>
      <w:r w:rsidRPr="005F1C22">
        <w:rPr>
          <w:rFonts w:asciiTheme="minorHAnsi" w:hAnsiTheme="minorHAnsi"/>
          <w:sz w:val="20"/>
          <w:szCs w:val="20"/>
        </w:rPr>
        <w:t>“)</w:t>
      </w:r>
    </w:p>
    <w:p w:rsidR="00917742" w:rsidRPr="00A9501F" w:rsidRDefault="00917742" w:rsidP="00917742">
      <w:pPr>
        <w:jc w:val="center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tuto</w:t>
      </w:r>
    </w:p>
    <w:p w:rsidR="00917742" w:rsidRPr="00916112" w:rsidRDefault="00917742" w:rsidP="00917742">
      <w:pPr>
        <w:jc w:val="center"/>
        <w:rPr>
          <w:rFonts w:asciiTheme="minorHAnsi" w:hAnsiTheme="minorHAnsi"/>
          <w:b/>
          <w:sz w:val="28"/>
          <w:szCs w:val="28"/>
        </w:rPr>
      </w:pPr>
      <w:r w:rsidRPr="00916112">
        <w:rPr>
          <w:rFonts w:asciiTheme="minorHAnsi" w:hAnsiTheme="minorHAnsi"/>
          <w:b/>
          <w:sz w:val="28"/>
          <w:szCs w:val="28"/>
        </w:rPr>
        <w:t>Smlouvu o konání svatebního obřadu: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I.</w:t>
      </w:r>
    </w:p>
    <w:p w:rsidR="00917742" w:rsidRPr="00A9501F" w:rsidRDefault="00917742" w:rsidP="00917742">
      <w:pPr>
        <w:pStyle w:val="Nadpis5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Předmět smlouvy</w:t>
      </w:r>
    </w:p>
    <w:p w:rsidR="00917742" w:rsidRPr="00A9501F" w:rsidRDefault="00917742" w:rsidP="00917742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NPÚ je příslušný hospodařit s nemovitostí</w:t>
      </w:r>
      <w:bookmarkStart w:id="5" w:name="Text36"/>
      <w:r w:rsidRPr="00A9501F">
        <w:rPr>
          <w:rFonts w:asciiTheme="minorHAnsi" w:hAnsiTheme="minorHAnsi"/>
          <w:sz w:val="20"/>
          <w:szCs w:val="20"/>
        </w:rPr>
        <w:t xml:space="preserve"> ve vlastnictví státu - </w:t>
      </w:r>
      <w:bookmarkStart w:id="6" w:name="Text38"/>
      <w:bookmarkEnd w:id="5"/>
      <w:r w:rsidR="00FC3E0C">
        <w:rPr>
          <w:rFonts w:asciiTheme="minorHAnsi" w:hAnsiTheme="minorHAnsi"/>
          <w:sz w:val="20"/>
          <w:szCs w:val="20"/>
        </w:rPr>
        <w:t xml:space="preserve">Státní zámek Kunštát, Zámecká 1, 679 72 </w:t>
      </w:r>
      <w:proofErr w:type="gramStart"/>
      <w:r w:rsidR="00FC3E0C">
        <w:rPr>
          <w:rFonts w:asciiTheme="minorHAnsi" w:hAnsiTheme="minorHAnsi"/>
          <w:sz w:val="20"/>
          <w:szCs w:val="20"/>
        </w:rPr>
        <w:t>Kunštát</w:t>
      </w:r>
      <w:r w:rsidRPr="00A9501F">
        <w:rPr>
          <w:rFonts w:asciiTheme="minorHAnsi" w:hAnsiTheme="minorHAnsi"/>
          <w:sz w:val="20"/>
          <w:szCs w:val="20"/>
        </w:rPr>
        <w:t xml:space="preserve">,  </w:t>
      </w:r>
      <w:r w:rsidRPr="00A9501F">
        <w:rPr>
          <w:rFonts w:asciiTheme="minorHAnsi" w:hAnsiTheme="minorHAnsi"/>
          <w:i/>
          <w:sz w:val="20"/>
          <w:szCs w:val="20"/>
        </w:rPr>
        <w:t xml:space="preserve"> </w:t>
      </w:r>
      <w:r w:rsidRPr="00A9501F">
        <w:rPr>
          <w:rFonts w:asciiTheme="minorHAnsi" w:hAnsiTheme="minorHAnsi"/>
          <w:sz w:val="20"/>
          <w:szCs w:val="20"/>
        </w:rPr>
        <w:t>zaps</w:t>
      </w:r>
      <w:r w:rsidR="004A37E3">
        <w:rPr>
          <w:rFonts w:asciiTheme="minorHAnsi" w:hAnsiTheme="minorHAnsi"/>
          <w:sz w:val="20"/>
          <w:szCs w:val="20"/>
        </w:rPr>
        <w:t>ané</w:t>
      </w:r>
      <w:proofErr w:type="gramEnd"/>
      <w:r w:rsidR="004A37E3">
        <w:rPr>
          <w:rFonts w:asciiTheme="minorHAnsi" w:hAnsiTheme="minorHAnsi"/>
          <w:sz w:val="20"/>
          <w:szCs w:val="20"/>
        </w:rPr>
        <w:t xml:space="preserve"> na listu vlastnictví </w:t>
      </w:r>
      <w:r w:rsidR="00FC3E0C">
        <w:rPr>
          <w:rFonts w:asciiTheme="minorHAnsi" w:hAnsiTheme="minorHAnsi" w:cstheme="minorHAnsi"/>
          <w:sz w:val="20"/>
          <w:szCs w:val="20"/>
        </w:rPr>
        <w:t>č. 1333</w:t>
      </w:r>
      <w:r w:rsidR="004A37E3" w:rsidRPr="004A37E3">
        <w:rPr>
          <w:rFonts w:asciiTheme="minorHAnsi" w:hAnsiTheme="minorHAnsi" w:cstheme="minorHAnsi"/>
          <w:sz w:val="20"/>
          <w:szCs w:val="20"/>
        </w:rPr>
        <w:t xml:space="preserve"> pro </w:t>
      </w:r>
      <w:r w:rsidR="00FC3E0C">
        <w:rPr>
          <w:rFonts w:asciiTheme="minorHAnsi" w:hAnsiTheme="minorHAnsi" w:cstheme="minorHAnsi"/>
          <w:sz w:val="20"/>
          <w:szCs w:val="20"/>
        </w:rPr>
        <w:t>katastrální území Kunštát na Moravě, obec Kunštát</w:t>
      </w:r>
      <w:r w:rsidRPr="00A9501F">
        <w:rPr>
          <w:rFonts w:asciiTheme="minorHAnsi" w:hAnsiTheme="minorHAnsi"/>
          <w:sz w:val="20"/>
          <w:szCs w:val="20"/>
        </w:rPr>
        <w:t xml:space="preserve">  (dále jen „objekt“).</w:t>
      </w:r>
    </w:p>
    <w:bookmarkEnd w:id="6"/>
    <w:p w:rsidR="00917742" w:rsidRPr="007816D7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313343">
        <w:rPr>
          <w:rFonts w:asciiTheme="minorHAnsi" w:hAnsiTheme="minorHAnsi"/>
          <w:sz w:val="20"/>
          <w:szCs w:val="20"/>
        </w:rPr>
        <w:t xml:space="preserve">NPÚ na základě této smlouvy umožní v objektu konání svatebního </w:t>
      </w:r>
      <w:r w:rsidRPr="00E27F26">
        <w:rPr>
          <w:rFonts w:asciiTheme="minorHAnsi" w:hAnsiTheme="minorHAnsi"/>
          <w:sz w:val="20"/>
          <w:szCs w:val="20"/>
        </w:rPr>
        <w:t>obřadu</w:t>
      </w:r>
      <w:r w:rsidRPr="00E27F26">
        <w:rPr>
          <w:rFonts w:asciiTheme="minorHAnsi" w:hAnsiTheme="minorHAnsi"/>
          <w:b/>
          <w:sz w:val="20"/>
          <w:szCs w:val="20"/>
        </w:rPr>
        <w:t>,</w:t>
      </w:r>
      <w:r w:rsidRPr="00E27F26">
        <w:rPr>
          <w:rFonts w:asciiTheme="minorHAnsi" w:hAnsiTheme="minorHAnsi"/>
          <w:sz w:val="20"/>
          <w:szCs w:val="20"/>
        </w:rPr>
        <w:t xml:space="preserve"> </w:t>
      </w:r>
      <w:r w:rsidRPr="00E27F26">
        <w:rPr>
          <w:rFonts w:asciiTheme="minorHAnsi" w:hAnsiTheme="minorHAnsi"/>
          <w:b/>
          <w:sz w:val="20"/>
          <w:szCs w:val="20"/>
        </w:rPr>
        <w:t>a to v</w:t>
      </w:r>
      <w:r w:rsidR="00E27F26">
        <w:rPr>
          <w:rFonts w:asciiTheme="minorHAnsi" w:hAnsiTheme="minorHAnsi"/>
          <w:b/>
          <w:sz w:val="20"/>
          <w:szCs w:val="20"/>
        </w:rPr>
        <w:t> </w:t>
      </w:r>
      <w:r w:rsidR="00E27F26" w:rsidRPr="00553C2A">
        <w:rPr>
          <w:rFonts w:asciiTheme="minorHAnsi" w:hAnsiTheme="minorHAnsi"/>
          <w:b/>
        </w:rPr>
        <w:t>ZÁMECKÉ ZAHRADĚ</w:t>
      </w:r>
      <w:r w:rsidR="008F22CC">
        <w:rPr>
          <w:rFonts w:asciiTheme="minorHAnsi" w:hAnsiTheme="minorHAnsi"/>
          <w:b/>
          <w:sz w:val="20"/>
          <w:szCs w:val="20"/>
        </w:rPr>
        <w:t>, počet hostů max. 150 osob. V odůvodněných případech, nejpozději však sedm dní předem je možno dohodnout jiný prostor</w:t>
      </w:r>
      <w:r w:rsidR="00EC7B00">
        <w:rPr>
          <w:rFonts w:asciiTheme="minorHAnsi" w:hAnsiTheme="minorHAnsi"/>
          <w:b/>
          <w:sz w:val="20"/>
          <w:szCs w:val="20"/>
        </w:rPr>
        <w:t xml:space="preserve"> konání svatebního obřadu (</w:t>
      </w:r>
      <w:r w:rsidR="00EC7B00" w:rsidRPr="00553C2A">
        <w:rPr>
          <w:rFonts w:asciiTheme="minorHAnsi" w:hAnsiTheme="minorHAnsi"/>
          <w:b/>
        </w:rPr>
        <w:t>PILASTROVÝ SÁL</w:t>
      </w:r>
      <w:r w:rsidR="00EC7B00">
        <w:rPr>
          <w:rFonts w:asciiTheme="minorHAnsi" w:hAnsiTheme="minorHAnsi"/>
          <w:b/>
          <w:sz w:val="20"/>
          <w:szCs w:val="20"/>
        </w:rPr>
        <w:t>, počet hostů max. 60 osob).</w:t>
      </w:r>
    </w:p>
    <w:p w:rsidR="00917742" w:rsidRPr="00A9501F" w:rsidRDefault="00917742" w:rsidP="00917742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Spolu s prostory uvedenými v odst. 1 tohoto článku této smlouvy NPÚ poskytuje svatebčanům na dobu trvání smlouvy oprávnění vhodným či obvyklým způsobem užít movité věci umístěné ve svatebních prostorách.</w:t>
      </w: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Článek II.</w:t>
      </w:r>
    </w:p>
    <w:p w:rsidR="00917742" w:rsidRPr="00A9501F" w:rsidRDefault="00917742" w:rsidP="00917742">
      <w:pPr>
        <w:pStyle w:val="Nadpis5"/>
        <w:rPr>
          <w:rFonts w:asciiTheme="minorHAnsi" w:hAnsiTheme="minorHAnsi" w:cs="Times New Roman"/>
          <w:sz w:val="20"/>
          <w:szCs w:val="20"/>
        </w:rPr>
      </w:pPr>
      <w:r w:rsidRPr="00A9501F">
        <w:rPr>
          <w:rFonts w:asciiTheme="minorHAnsi" w:hAnsiTheme="minorHAnsi" w:cs="Times New Roman"/>
          <w:sz w:val="20"/>
          <w:szCs w:val="20"/>
        </w:rPr>
        <w:t xml:space="preserve">Doba konání obřadu 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C025E9" w:rsidRDefault="00917742" w:rsidP="00917742">
      <w:pPr>
        <w:pStyle w:val="Odstavecseseznamem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 xml:space="preserve">Tato smlouva se uzavírá na dobu určitou, a to </w:t>
      </w:r>
      <w:r w:rsidRPr="00C025E9">
        <w:rPr>
          <w:rFonts w:asciiTheme="minorHAnsi" w:hAnsiTheme="minorHAnsi"/>
          <w:b/>
          <w:sz w:val="20"/>
          <w:szCs w:val="20"/>
        </w:rPr>
        <w:t>od</w:t>
      </w:r>
      <w:bookmarkStart w:id="7" w:name="Text55"/>
      <w:r w:rsidRPr="00C025E9">
        <w:rPr>
          <w:rFonts w:asciiTheme="minorHAnsi" w:hAnsiTheme="minorHAnsi"/>
          <w:b/>
          <w:sz w:val="20"/>
          <w:szCs w:val="20"/>
        </w:rPr>
        <w:t xml:space="preserve"> </w:t>
      </w:r>
      <w:bookmarkEnd w:id="7"/>
      <w:proofErr w:type="spellStart"/>
      <w:r w:rsidR="00C025E9">
        <w:rPr>
          <w:rFonts w:asciiTheme="minorHAnsi" w:hAnsiTheme="minorHAnsi"/>
          <w:b/>
          <w:sz w:val="20"/>
          <w:szCs w:val="20"/>
        </w:rPr>
        <w:t>yy</w:t>
      </w:r>
      <w:proofErr w:type="spellEnd"/>
      <w:r w:rsidRPr="00C025E9">
        <w:rPr>
          <w:rFonts w:asciiTheme="minorHAnsi" w:hAnsiTheme="minorHAnsi"/>
          <w:b/>
          <w:sz w:val="20"/>
          <w:szCs w:val="20"/>
        </w:rPr>
        <w:t xml:space="preserve"> hod. </w:t>
      </w:r>
      <w:proofErr w:type="gramStart"/>
      <w:r w:rsidRPr="00C025E9">
        <w:rPr>
          <w:rFonts w:asciiTheme="minorHAnsi" w:hAnsiTheme="minorHAnsi"/>
          <w:b/>
          <w:sz w:val="20"/>
          <w:szCs w:val="20"/>
        </w:rPr>
        <w:t>do</w:t>
      </w:r>
      <w:bookmarkStart w:id="8" w:name="Text56"/>
      <w:r w:rsidRPr="00C025E9">
        <w:rPr>
          <w:rFonts w:asciiTheme="minorHAnsi" w:hAnsiTheme="minorHAnsi"/>
          <w:b/>
          <w:sz w:val="20"/>
          <w:szCs w:val="20"/>
        </w:rPr>
        <w:t xml:space="preserve"> </w:t>
      </w:r>
      <w:bookmarkEnd w:id="8"/>
      <w:r w:rsidR="00C025E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C025E9">
        <w:rPr>
          <w:rFonts w:asciiTheme="minorHAnsi" w:hAnsiTheme="minorHAnsi"/>
          <w:b/>
          <w:sz w:val="20"/>
          <w:szCs w:val="20"/>
        </w:rPr>
        <w:t>xx</w:t>
      </w:r>
      <w:proofErr w:type="spellEnd"/>
      <w:proofErr w:type="gramEnd"/>
      <w:r w:rsidR="00C025E9">
        <w:rPr>
          <w:rFonts w:asciiTheme="minorHAnsi" w:hAnsiTheme="minorHAnsi"/>
          <w:b/>
          <w:sz w:val="20"/>
          <w:szCs w:val="20"/>
        </w:rPr>
        <w:t xml:space="preserve"> hod. dne </w:t>
      </w:r>
      <w:proofErr w:type="spellStart"/>
      <w:r w:rsidR="00C025E9">
        <w:rPr>
          <w:rFonts w:asciiTheme="minorHAnsi" w:hAnsiTheme="minorHAnsi"/>
          <w:b/>
          <w:sz w:val="20"/>
          <w:szCs w:val="20"/>
        </w:rPr>
        <w:t>yy</w:t>
      </w:r>
      <w:proofErr w:type="spellEnd"/>
      <w:r w:rsidR="00C025E9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C025E9">
        <w:rPr>
          <w:rFonts w:asciiTheme="minorHAnsi" w:hAnsiTheme="minorHAnsi"/>
          <w:b/>
          <w:sz w:val="20"/>
          <w:szCs w:val="20"/>
        </w:rPr>
        <w:t>xx</w:t>
      </w:r>
      <w:proofErr w:type="spellEnd"/>
      <w:r w:rsidR="00C025E9">
        <w:rPr>
          <w:rFonts w:asciiTheme="minorHAnsi" w:hAnsiTheme="minorHAnsi"/>
          <w:b/>
          <w:sz w:val="20"/>
          <w:szCs w:val="20"/>
        </w:rPr>
        <w:t xml:space="preserve">. 2017. </w:t>
      </w:r>
      <w:bookmarkStart w:id="9" w:name="_GoBack"/>
      <w:bookmarkEnd w:id="9"/>
    </w:p>
    <w:p w:rsidR="00917742" w:rsidRPr="00AF330A" w:rsidRDefault="00917742" w:rsidP="00917742">
      <w:pPr>
        <w:pStyle w:val="Odstavecseseznamem"/>
        <w:widowControl w:val="0"/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AF330A">
        <w:rPr>
          <w:rFonts w:asciiTheme="minorHAnsi" w:hAnsiTheme="minorHAnsi"/>
          <w:sz w:val="20"/>
          <w:szCs w:val="20"/>
        </w:rPr>
        <w:t>Mimo tuto dobu není druhá smluvní strana s</w:t>
      </w:r>
      <w:r w:rsidR="00313343">
        <w:rPr>
          <w:rFonts w:asciiTheme="minorHAnsi" w:hAnsiTheme="minorHAnsi"/>
          <w:sz w:val="20"/>
          <w:szCs w:val="20"/>
        </w:rPr>
        <w:t>vatební obřad v prostorách zámku</w:t>
      </w:r>
      <w:r w:rsidRPr="00AF330A">
        <w:rPr>
          <w:rFonts w:asciiTheme="minorHAnsi" w:hAnsiTheme="minorHAnsi"/>
          <w:sz w:val="20"/>
          <w:szCs w:val="20"/>
        </w:rPr>
        <w:t xml:space="preserve"> oprávněna konat. </w:t>
      </w:r>
    </w:p>
    <w:p w:rsidR="00917742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  </w:t>
      </w:r>
    </w:p>
    <w:p w:rsidR="00917742" w:rsidRDefault="00917742" w:rsidP="00917742">
      <w:p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917742" w:rsidRPr="000A0491" w:rsidRDefault="00917742" w:rsidP="00917742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>Článek III.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Úplata, její splatnost a způsob úhrady </w:t>
      </w:r>
    </w:p>
    <w:p w:rsidR="00917742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widowControl w:val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1. Za umožnění konat svatební obřad v prostorách (včetně inventáře) dle této smlouvy se sjednává úplata, její splatnost a způsob úhrady takto: 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a) Výše a struktura úplaty:</w:t>
      </w:r>
    </w:p>
    <w:p w:rsidR="00917742" w:rsidRPr="00317B83" w:rsidRDefault="00313343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 w:rsidRPr="00317B83">
        <w:rPr>
          <w:rFonts w:asciiTheme="minorHAnsi" w:hAnsiTheme="minorHAnsi"/>
          <w:b/>
          <w:sz w:val="20"/>
          <w:szCs w:val="20"/>
        </w:rPr>
        <w:t>nájemné činí 3 025</w:t>
      </w:r>
      <w:r w:rsidR="00317B83" w:rsidRPr="00317B83">
        <w:rPr>
          <w:rFonts w:asciiTheme="minorHAnsi" w:hAnsiTheme="minorHAnsi"/>
          <w:b/>
          <w:sz w:val="20"/>
          <w:szCs w:val="20"/>
        </w:rPr>
        <w:t xml:space="preserve">,- Kč </w:t>
      </w:r>
      <w:r w:rsidR="00317B83" w:rsidRPr="00317B83">
        <w:rPr>
          <w:rFonts w:asciiTheme="minorHAnsi" w:hAnsiTheme="minorHAnsi"/>
          <w:sz w:val="20"/>
          <w:szCs w:val="20"/>
        </w:rPr>
        <w:t>(nájem pozemku je plnění osvobozené od DPH podle § 56a zákona č. 235/2004 Sb., o dani z přidané hodnoty, ve znění pozdějších předpisů)</w:t>
      </w:r>
    </w:p>
    <w:p w:rsidR="00917742" w:rsidRPr="003E506D" w:rsidRDefault="00313343" w:rsidP="00917742">
      <w:pPr>
        <w:numPr>
          <w:ilvl w:val="0"/>
          <w:numId w:val="4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pořadatelská činnost činí 1 815</w:t>
      </w:r>
      <w:r w:rsidR="00917742" w:rsidRPr="003E506D">
        <w:rPr>
          <w:rFonts w:asciiTheme="minorHAnsi" w:hAnsiTheme="minorHAnsi"/>
          <w:b/>
          <w:sz w:val="20"/>
          <w:szCs w:val="20"/>
        </w:rPr>
        <w:t>,- Kč včetně 21 % DPH</w:t>
      </w:r>
    </w:p>
    <w:p w:rsidR="00917742" w:rsidRDefault="00917742" w:rsidP="00917742">
      <w:p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Úplata činí celkem </w:t>
      </w:r>
      <w:r w:rsidR="00313343">
        <w:rPr>
          <w:rFonts w:asciiTheme="minorHAnsi" w:hAnsiTheme="minorHAnsi"/>
          <w:b/>
          <w:sz w:val="20"/>
          <w:szCs w:val="20"/>
        </w:rPr>
        <w:t>4 840</w:t>
      </w:r>
      <w:r w:rsidRPr="00A9501F">
        <w:rPr>
          <w:rFonts w:asciiTheme="minorHAnsi" w:hAnsiTheme="minorHAnsi"/>
          <w:b/>
          <w:sz w:val="20"/>
          <w:szCs w:val="20"/>
        </w:rPr>
        <w:t xml:space="preserve">,- Kč včetně DPH </w:t>
      </w:r>
      <w:proofErr w:type="gramStart"/>
      <w:r w:rsidRPr="00A9501F">
        <w:rPr>
          <w:rFonts w:asciiTheme="minorHAnsi" w:hAnsiTheme="minorHAnsi"/>
          <w:b/>
          <w:sz w:val="20"/>
          <w:szCs w:val="20"/>
        </w:rPr>
        <w:t xml:space="preserve">21 % 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Pr="00A9501F">
        <w:rPr>
          <w:rFonts w:asciiTheme="minorHAnsi" w:hAnsiTheme="minorHAnsi"/>
          <w:b/>
          <w:sz w:val="20"/>
          <w:szCs w:val="20"/>
        </w:rPr>
        <w:t>slovy</w:t>
      </w:r>
      <w:proofErr w:type="gramEnd"/>
      <w:r w:rsidRPr="00A9501F">
        <w:rPr>
          <w:rFonts w:asciiTheme="minorHAnsi" w:hAnsiTheme="minorHAnsi"/>
          <w:b/>
          <w:sz w:val="20"/>
          <w:szCs w:val="20"/>
        </w:rPr>
        <w:t xml:space="preserve">: </w:t>
      </w:r>
      <w:proofErr w:type="spellStart"/>
      <w:r w:rsidR="00313343">
        <w:rPr>
          <w:rFonts w:asciiTheme="minorHAnsi" w:hAnsiTheme="minorHAnsi"/>
          <w:b/>
          <w:sz w:val="20"/>
          <w:szCs w:val="20"/>
        </w:rPr>
        <w:t>čtyřitisíceosmsetčtyřicet</w:t>
      </w:r>
      <w:r>
        <w:rPr>
          <w:rFonts w:asciiTheme="minorHAnsi" w:hAnsiTheme="minorHAnsi"/>
          <w:b/>
          <w:sz w:val="20"/>
          <w:szCs w:val="20"/>
        </w:rPr>
        <w:t>korun</w:t>
      </w:r>
      <w:r w:rsidRPr="00A9501F">
        <w:rPr>
          <w:rFonts w:asciiTheme="minorHAnsi" w:hAnsiTheme="minorHAnsi"/>
          <w:b/>
          <w:sz w:val="20"/>
          <w:szCs w:val="20"/>
        </w:rPr>
        <w:t>českých</w:t>
      </w:r>
      <w:proofErr w:type="spellEnd"/>
      <w:r w:rsidRPr="00A9501F">
        <w:rPr>
          <w:rFonts w:asciiTheme="minorHAnsi" w:hAnsiTheme="minorHAnsi"/>
          <w:b/>
          <w:sz w:val="20"/>
          <w:szCs w:val="20"/>
        </w:rPr>
        <w:t>.</w:t>
      </w:r>
    </w:p>
    <w:p w:rsidR="00917742" w:rsidRPr="00A9501F" w:rsidRDefault="00317B83" w:rsidP="00317B8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(dále jen „úplata“)</w:t>
      </w:r>
    </w:p>
    <w:p w:rsidR="00917742" w:rsidRPr="00A9501F" w:rsidRDefault="00917742" w:rsidP="00917742">
      <w:pPr>
        <w:widowControl w:val="0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b) Pořadatelská činnost zahrnuje smluvní a administrativní agendu pronájmu, náklady na dozor akce, ostrahu, zajištění informací, úklid a květinovou výzdobu.</w:t>
      </w:r>
    </w:p>
    <w:p w:rsidR="00917742" w:rsidRPr="00D16827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c) </w:t>
      </w:r>
      <w:r w:rsidRPr="00D16827">
        <w:rPr>
          <w:rFonts w:asciiTheme="minorHAnsi" w:hAnsiTheme="minorHAnsi"/>
          <w:sz w:val="20"/>
          <w:szCs w:val="20"/>
        </w:rPr>
        <w:t>Úplata je splatná h</w:t>
      </w:r>
      <w:r w:rsidR="00D16827" w:rsidRPr="00D16827">
        <w:rPr>
          <w:rFonts w:asciiTheme="minorHAnsi" w:hAnsiTheme="minorHAnsi"/>
          <w:sz w:val="20"/>
          <w:szCs w:val="20"/>
        </w:rPr>
        <w:t>otově v pokladně objektu.</w:t>
      </w:r>
    </w:p>
    <w:p w:rsidR="00917742" w:rsidRPr="00D16827" w:rsidRDefault="00917742" w:rsidP="00917742">
      <w:pPr>
        <w:pStyle w:val="Zkladntext21"/>
        <w:ind w:left="567" w:hanging="567"/>
        <w:rPr>
          <w:rFonts w:asciiTheme="minorHAnsi" w:hAnsiTheme="minorHAnsi"/>
          <w:sz w:val="20"/>
          <w:szCs w:val="20"/>
        </w:rPr>
      </w:pPr>
      <w:r w:rsidRPr="00D16827">
        <w:rPr>
          <w:rFonts w:asciiTheme="minorHAnsi" w:hAnsiTheme="minorHAnsi"/>
          <w:sz w:val="20"/>
          <w:szCs w:val="20"/>
        </w:rPr>
        <w:t xml:space="preserve">      d) Úplata bude zaplacena při podpisu smlouvy v</w:t>
      </w:r>
      <w:r w:rsidR="00D16827" w:rsidRPr="00D16827">
        <w:rPr>
          <w:rFonts w:asciiTheme="minorHAnsi" w:hAnsiTheme="minorHAnsi"/>
          <w:sz w:val="20"/>
          <w:szCs w:val="20"/>
        </w:rPr>
        <w:t> </w:t>
      </w:r>
      <w:r w:rsidRPr="00D16827">
        <w:rPr>
          <w:rFonts w:asciiTheme="minorHAnsi" w:hAnsiTheme="minorHAnsi"/>
          <w:sz w:val="20"/>
          <w:szCs w:val="20"/>
        </w:rPr>
        <w:t>hotovosti</w:t>
      </w:r>
      <w:r w:rsidR="00D16827" w:rsidRPr="00D16827">
        <w:rPr>
          <w:rFonts w:asciiTheme="minorHAnsi" w:hAnsiTheme="minorHAnsi"/>
          <w:sz w:val="20"/>
          <w:szCs w:val="20"/>
        </w:rPr>
        <w:t>.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e) Úplata je splatná i v případě, že se svatební obřad nebude konat pro okolnosti na straně svatebčanů.</w:t>
      </w:r>
    </w:p>
    <w:p w:rsidR="00917742" w:rsidRPr="00A9501F" w:rsidRDefault="00917742" w:rsidP="00917742">
      <w:pPr>
        <w:widowControl w:val="0"/>
        <w:numPr>
          <w:ilvl w:val="0"/>
          <w:numId w:val="2"/>
        </w:numPr>
        <w:tabs>
          <w:tab w:val="clear" w:pos="0"/>
          <w:tab w:val="num" w:pos="-76"/>
        </w:tabs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f) Není-li úplata uhrazena dle písm. d) tohoto článku, je NPÚ oprávněn od této smlouvy odstoupit.</w:t>
      </w: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Článek IV. </w:t>
      </w:r>
    </w:p>
    <w:p w:rsidR="00917742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</w:p>
    <w:p w:rsidR="00917742" w:rsidRPr="00A9501F" w:rsidRDefault="00917742" w:rsidP="00917742">
      <w:pPr>
        <w:jc w:val="center"/>
        <w:rPr>
          <w:rFonts w:asciiTheme="minorHAnsi" w:hAnsiTheme="minorHAnsi"/>
          <w:b/>
          <w:sz w:val="20"/>
          <w:szCs w:val="20"/>
        </w:rPr>
      </w:pPr>
      <w:r w:rsidRPr="00A9501F">
        <w:rPr>
          <w:rFonts w:asciiTheme="minorHAnsi" w:hAnsiTheme="minorHAnsi"/>
          <w:b/>
          <w:sz w:val="20"/>
          <w:szCs w:val="20"/>
        </w:rPr>
        <w:t xml:space="preserve">Práva a povinnosti smluvních stran </w:t>
      </w:r>
    </w:p>
    <w:p w:rsidR="00917742" w:rsidRPr="00A9501F" w:rsidRDefault="00917742" w:rsidP="00917742">
      <w:pPr>
        <w:pStyle w:val="Zkladntext"/>
        <w:widowControl w:val="0"/>
        <w:ind w:left="284" w:hanging="284"/>
        <w:jc w:val="left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 NPÚ se zavazuje zajistit dle svých možností svatebčanům nerušený průběh svatebního obřadu na k tomu sjednaném místě památkového objektu – prostory vymezené v čl. I. smlouvy.</w:t>
      </w:r>
    </w:p>
    <w:p w:rsidR="00917742" w:rsidRPr="00A9501F" w:rsidRDefault="00917742" w:rsidP="00917742">
      <w:pPr>
        <w:pStyle w:val="Zkladntext"/>
        <w:widowControl w:val="0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Svatebčané se zavazují za umožnění konání svatebního obřadu v zámku uhradit sjednanou úplatu a dodržet následující podmínky: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svatební prostory jsou součástí národní kulturní památky a zavazují se dodržovat všechny obecně závazné právní předpisy, zejména předpisy na úseku památkové péče, bezpečnostní a protipožární předpisy.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odpovídají za všechny případné škody, které vzniknou v průběhu svatebního obřadu či v souvislosti s ním. Svatebčané odpovídají i za škody způsobenými osobami, kterým umožnili přístup do svatebních prostor. 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během užívání vymezených prostor zajistit dodržování organizačních a bezpečnostních pokynů odpovědných zaměstnanců NPÚ.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si budou počínat tak, aby nedošlo ke škodě na majetku NPÚ, na majetku a zdraví dalších osob. Jakékoliv závady nebo škody na majetku NPÚ budou neprodleně hlásit jeho zástupci.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 zákaz provádět jakékoliv zásahy do omítek a zdiva (včetně opírání předmětů o zdivo) a přemísťování inventáře a příslušenství svatebních prostor.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svatebčané se zavazují dodržovat a zajistit, aby v prostorách zámku nebyl používán otevřený oheň a zajistit dodržování zákazu kouření mimo k tomu správou zámku vyhrazených míst.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se zavazují upozornit svatební hosty, </w:t>
      </w:r>
      <w:r w:rsidRPr="00D721BF">
        <w:rPr>
          <w:rFonts w:asciiTheme="minorHAnsi" w:hAnsiTheme="minorHAnsi"/>
          <w:b/>
          <w:sz w:val="20"/>
          <w:szCs w:val="20"/>
        </w:rPr>
        <w:t>že není dovoleno</w:t>
      </w:r>
      <w:r w:rsidRPr="00A9501F">
        <w:rPr>
          <w:rFonts w:asciiTheme="minorHAnsi" w:hAnsiTheme="minorHAnsi"/>
          <w:sz w:val="20"/>
          <w:szCs w:val="20"/>
        </w:rPr>
        <w:t xml:space="preserve"> v duchu zvyklostí na novomanžele házet rýži, hrách, konfety či cokoliv jiného, rozbíjet talíř pro štěstí apod.</w:t>
      </w:r>
      <w:r w:rsidR="004A37E3">
        <w:rPr>
          <w:rFonts w:asciiTheme="minorHAnsi" w:hAnsiTheme="minorHAnsi"/>
          <w:sz w:val="20"/>
          <w:szCs w:val="20"/>
        </w:rPr>
        <w:t xml:space="preserve">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b/>
          <w:sz w:val="20"/>
          <w:szCs w:val="20"/>
        </w:rPr>
        <w:t>svatebčané se zavazují respektovat zákaz vjezdu motorových vozidel do objektu, s výjimkou automob</w:t>
      </w:r>
      <w:r w:rsidR="00D16827">
        <w:rPr>
          <w:rFonts w:asciiTheme="minorHAnsi" w:hAnsiTheme="minorHAnsi"/>
          <w:b/>
          <w:sz w:val="20"/>
          <w:szCs w:val="20"/>
        </w:rPr>
        <w:t>ilu s nevěstou + automobilu s ženichem + jednoho doprovodného (obslužného) automobilu,</w:t>
      </w:r>
      <w:r w:rsidRPr="005F1C22">
        <w:rPr>
          <w:rFonts w:asciiTheme="minorHAnsi" w:hAnsiTheme="minorHAnsi"/>
          <w:b/>
          <w:sz w:val="20"/>
          <w:szCs w:val="20"/>
        </w:rPr>
        <w:t xml:space="preserve"> které mohou parkovat v areá</w:t>
      </w:r>
      <w:r w:rsidR="00D16827">
        <w:rPr>
          <w:rFonts w:asciiTheme="minorHAnsi" w:hAnsiTheme="minorHAnsi"/>
          <w:b/>
          <w:sz w:val="20"/>
          <w:szCs w:val="20"/>
        </w:rPr>
        <w:t>lu zámku</w:t>
      </w:r>
      <w:r w:rsidR="004A37E3">
        <w:rPr>
          <w:rFonts w:asciiTheme="minorHAnsi" w:hAnsiTheme="minorHAnsi"/>
          <w:b/>
          <w:sz w:val="20"/>
          <w:szCs w:val="20"/>
        </w:rPr>
        <w:t xml:space="preserve"> dle pokynů správy zámku</w:t>
      </w:r>
      <w:r w:rsidR="00D16827">
        <w:rPr>
          <w:rFonts w:asciiTheme="minorHAnsi" w:hAnsiTheme="minorHAnsi"/>
          <w:b/>
          <w:sz w:val="20"/>
          <w:szCs w:val="20"/>
        </w:rPr>
        <w:t>.</w:t>
      </w:r>
      <w:r w:rsidRPr="005F1C22">
        <w:rPr>
          <w:rFonts w:asciiTheme="minorHAnsi" w:hAnsiTheme="minorHAnsi"/>
          <w:b/>
          <w:sz w:val="20"/>
          <w:szCs w:val="20"/>
        </w:rPr>
        <w:t xml:space="preserve">  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maximální počet </w:t>
      </w:r>
      <w:r w:rsidR="004A37E3">
        <w:rPr>
          <w:rFonts w:asciiTheme="minorHAnsi" w:hAnsiTheme="minorHAnsi"/>
          <w:sz w:val="20"/>
          <w:szCs w:val="20"/>
        </w:rPr>
        <w:t xml:space="preserve">účastníků </w:t>
      </w:r>
      <w:r w:rsidR="00D16827">
        <w:rPr>
          <w:rFonts w:asciiTheme="minorHAnsi" w:hAnsiTheme="minorHAnsi"/>
          <w:sz w:val="20"/>
          <w:szCs w:val="20"/>
        </w:rPr>
        <w:t>svatebního obřadu je 60 osob.</w:t>
      </w:r>
    </w:p>
    <w:p w:rsidR="00917742" w:rsidRPr="005F1C22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5F1C22">
        <w:rPr>
          <w:rFonts w:asciiTheme="minorHAnsi" w:hAnsiTheme="minorHAnsi"/>
          <w:sz w:val="20"/>
          <w:szCs w:val="20"/>
        </w:rPr>
        <w:t xml:space="preserve">pokud bude požadován bezbariérový přístup hostů, svatebčané tuto skutečnost sdělí předem správě objektu. </w:t>
      </w:r>
    </w:p>
    <w:p w:rsidR="00917742" w:rsidRPr="00A9501F" w:rsidRDefault="00917742" w:rsidP="00917742">
      <w:pPr>
        <w:widowControl w:val="0"/>
        <w:numPr>
          <w:ilvl w:val="0"/>
          <w:numId w:val="3"/>
        </w:numPr>
        <w:autoSpaceDE w:val="0"/>
        <w:ind w:left="284" w:hanging="142"/>
        <w:jc w:val="both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 xml:space="preserve">svatebčané berou na vědomí, že květinová výzdoba zůstává na místě i po ukončení svatebního obřadu. </w:t>
      </w:r>
      <w:r>
        <w:rPr>
          <w:rFonts w:asciiTheme="minorHAnsi" w:hAnsiTheme="minorHAnsi"/>
          <w:sz w:val="20"/>
          <w:szCs w:val="20"/>
        </w:rPr>
        <w:t xml:space="preserve">Je méně </w:t>
      </w:r>
      <w:r w:rsidRPr="00A9501F">
        <w:rPr>
          <w:rFonts w:asciiTheme="minorHAnsi" w:hAnsiTheme="minorHAnsi"/>
          <w:sz w:val="20"/>
          <w:szCs w:val="20"/>
        </w:rPr>
        <w:t>vhodná obuv s kovovými podpatky, které nenávratně ničí historické parkety v interiérech objektu.</w:t>
      </w:r>
    </w:p>
    <w:p w:rsidR="00917742" w:rsidRPr="00A9501F" w:rsidRDefault="00917742" w:rsidP="00917742">
      <w:pPr>
        <w:widowControl w:val="0"/>
        <w:autoSpaceDE w:val="0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17742" w:rsidRPr="00A9501F" w:rsidRDefault="00917742" w:rsidP="00917742">
      <w:pPr>
        <w:widowControl w:val="0"/>
        <w:tabs>
          <w:tab w:val="left" w:pos="360"/>
        </w:tabs>
        <w:autoSpaceDE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A9501F">
        <w:rPr>
          <w:rFonts w:asciiTheme="minorHAnsi" w:hAnsiTheme="minorHAnsi"/>
          <w:b/>
          <w:bCs/>
          <w:sz w:val="20"/>
          <w:szCs w:val="20"/>
        </w:rPr>
        <w:t>Článek V.</w:t>
      </w:r>
    </w:p>
    <w:p w:rsidR="00917742" w:rsidRDefault="00917742" w:rsidP="00917742">
      <w:pPr>
        <w:pStyle w:val="Nadpis5"/>
        <w:tabs>
          <w:tab w:val="left" w:pos="726"/>
          <w:tab w:val="center" w:pos="4818"/>
        </w:tabs>
        <w:jc w:val="left"/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ab/>
      </w:r>
      <w:r w:rsidRPr="00A9501F">
        <w:rPr>
          <w:rFonts w:asciiTheme="minorHAnsi" w:hAnsiTheme="minorHAnsi" w:cs="Times New Roman"/>
          <w:bCs/>
          <w:sz w:val="20"/>
          <w:szCs w:val="20"/>
        </w:rPr>
        <w:tab/>
      </w:r>
    </w:p>
    <w:p w:rsidR="00917742" w:rsidRPr="00A9501F" w:rsidRDefault="00917742" w:rsidP="00917742">
      <w:pPr>
        <w:pStyle w:val="Nadpis5"/>
        <w:tabs>
          <w:tab w:val="left" w:pos="726"/>
          <w:tab w:val="center" w:pos="4818"/>
        </w:tabs>
        <w:rPr>
          <w:rFonts w:asciiTheme="minorHAnsi" w:hAnsiTheme="minorHAnsi" w:cs="Times New Roman"/>
          <w:bCs/>
          <w:sz w:val="20"/>
          <w:szCs w:val="20"/>
        </w:rPr>
      </w:pPr>
      <w:r w:rsidRPr="00A9501F">
        <w:rPr>
          <w:rFonts w:asciiTheme="minorHAnsi" w:hAnsiTheme="minorHAnsi" w:cs="Times New Roman"/>
          <w:bCs/>
          <w:sz w:val="20"/>
          <w:szCs w:val="20"/>
        </w:rPr>
        <w:t>Závěrečná ustanovení</w:t>
      </w:r>
    </w:p>
    <w:p w:rsidR="00917742" w:rsidRPr="00A9501F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1. Tato smlouva byla sepsána ve čtyřech stejnopisech, z nichž NPÚ obdrží po třech a svatebčané po jednom vyhotovení.</w:t>
      </w:r>
    </w:p>
    <w:p w:rsidR="00917742" w:rsidRPr="00A9501F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 xml:space="preserve">2. Tuto smlouvu je možno měnit či doplňovat písemnými, vzestupně číslovanými dodatky, obsaženými na jedné listině. Platnost a účinnost takových dodatků nastává, pokud se strany nedohodnou jinak, podpisem oprávněných zástupců obou smluvních stran. </w:t>
      </w:r>
    </w:p>
    <w:p w:rsidR="00917742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 w:cs="Times New Roman"/>
          <w:b w:val="0"/>
          <w:bCs/>
          <w:sz w:val="20"/>
          <w:szCs w:val="20"/>
        </w:rPr>
        <w:t>3. Účastníci prohlašují, že tuto smlouvu uzavřeli podle své pravé, vážné a svobodné vůle prosté omylů, nikoliv v tísni za nápadně nevýhodných podmínek. Smlouva je pro obě smluvní strany určitá a srozumitelná. Na důkaz tohoto prohlášení k ní připojují své podpisy.</w:t>
      </w:r>
      <w:bookmarkStart w:id="10" w:name="Text20"/>
      <w:bookmarkEnd w:id="10"/>
    </w:p>
    <w:p w:rsidR="00917742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</w:p>
    <w:p w:rsidR="00917742" w:rsidRPr="003E506D" w:rsidRDefault="00917742" w:rsidP="00917742">
      <w:pPr>
        <w:pStyle w:val="Zkladntext"/>
        <w:ind w:left="284" w:hanging="284"/>
        <w:rPr>
          <w:rFonts w:asciiTheme="minorHAnsi" w:hAnsiTheme="minorHAnsi" w:cs="Times New Roman"/>
          <w:b w:val="0"/>
          <w:bCs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V</w:t>
      </w:r>
      <w:r w:rsidR="007D4E94">
        <w:rPr>
          <w:rFonts w:asciiTheme="minorHAnsi" w:hAnsiTheme="minorHAnsi"/>
          <w:sz w:val="20"/>
          <w:szCs w:val="20"/>
        </w:rPr>
        <w:t> Kunštátě</w:t>
      </w:r>
      <w:r w:rsidRPr="00A9501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9501F">
        <w:rPr>
          <w:rFonts w:asciiTheme="minorHAnsi" w:hAnsiTheme="minorHAnsi"/>
          <w:sz w:val="20"/>
          <w:szCs w:val="20"/>
        </w:rPr>
        <w:t>dne</w:t>
      </w:r>
      <w:r w:rsidR="00933352">
        <w:rPr>
          <w:rFonts w:asciiTheme="minorHAnsi" w:hAnsiTheme="minorHAnsi"/>
          <w:sz w:val="20"/>
          <w:szCs w:val="20"/>
        </w:rPr>
        <w:t xml:space="preserve">                                                                      </w:t>
      </w:r>
      <w:r w:rsidR="007D4E94">
        <w:rPr>
          <w:rFonts w:asciiTheme="minorHAnsi" w:hAnsiTheme="minorHAnsi"/>
          <w:sz w:val="20"/>
          <w:szCs w:val="20"/>
        </w:rPr>
        <w:t xml:space="preserve">           V Kunštátě</w:t>
      </w:r>
      <w:proofErr w:type="gramEnd"/>
      <w:r w:rsidR="00933352">
        <w:rPr>
          <w:rFonts w:asciiTheme="minorHAnsi" w:hAnsiTheme="minorHAnsi"/>
          <w:sz w:val="20"/>
          <w:szCs w:val="20"/>
        </w:rPr>
        <w:t xml:space="preserve"> dne</w:t>
      </w:r>
      <w:r w:rsidRPr="00A9501F">
        <w:rPr>
          <w:rFonts w:asciiTheme="minorHAnsi" w:hAnsiTheme="minorHAnsi"/>
          <w:sz w:val="20"/>
          <w:szCs w:val="20"/>
        </w:rPr>
        <w:t xml:space="preserve">     </w:t>
      </w:r>
      <w:bookmarkStart w:id="11" w:name="Text21"/>
      <w:bookmarkEnd w:id="11"/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  <w:r w:rsidRPr="00A9501F">
        <w:rPr>
          <w:rFonts w:asciiTheme="minorHAnsi" w:hAnsiTheme="minorHAnsi"/>
          <w:sz w:val="20"/>
          <w:szCs w:val="20"/>
        </w:rPr>
        <w:t>Za svatebčany:                                                                                    Za NPÚ:</w:t>
      </w: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Pr="00A9501F" w:rsidRDefault="00917742" w:rsidP="00917742">
      <w:pPr>
        <w:rPr>
          <w:rFonts w:asciiTheme="minorHAnsi" w:hAnsiTheme="minorHAnsi"/>
          <w:sz w:val="20"/>
          <w:szCs w:val="20"/>
        </w:rPr>
      </w:pPr>
    </w:p>
    <w:p w:rsidR="00917742" w:rsidRDefault="00917742" w:rsidP="00917742">
      <w:pPr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……………….………………………………..</w:t>
      </w:r>
      <w:r>
        <w:rPr>
          <w:sz w:val="22"/>
          <w:szCs w:val="22"/>
        </w:rPr>
        <w:tab/>
        <w:t xml:space="preserve">        </w:t>
      </w:r>
      <w:r w:rsidRPr="00363D81">
        <w:rPr>
          <w:sz w:val="22"/>
          <w:szCs w:val="22"/>
        </w:rPr>
        <w:t>……….…………………………………..</w:t>
      </w:r>
    </w:p>
    <w:p w:rsidR="00917742" w:rsidRPr="00C46730" w:rsidRDefault="00917742" w:rsidP="00917742">
      <w:pPr>
        <w:rPr>
          <w:rFonts w:asciiTheme="minorHAnsi" w:hAnsiTheme="minorHAnsi" w:cstheme="minorHAnsi"/>
          <w:b/>
          <w:sz w:val="20"/>
          <w:szCs w:val="20"/>
        </w:rPr>
      </w:pP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C46730" w:rsidRPr="00C46730">
        <w:rPr>
          <w:rFonts w:asciiTheme="minorHAnsi" w:hAnsiTheme="minorHAnsi" w:cstheme="minorHAnsi"/>
          <w:b/>
          <w:sz w:val="20"/>
          <w:szCs w:val="20"/>
        </w:rPr>
        <w:t>s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vatebčané     </w:t>
      </w:r>
      <w:r w:rsidRPr="00C46730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</w:t>
      </w:r>
      <w:r w:rsidR="00933352" w:rsidRPr="00C46730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C4673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7D4E94" w:rsidRPr="00C46730">
        <w:rPr>
          <w:rFonts w:asciiTheme="minorHAnsi" w:hAnsiTheme="minorHAnsi" w:cstheme="minorHAnsi"/>
          <w:b/>
          <w:sz w:val="20"/>
          <w:szCs w:val="20"/>
        </w:rPr>
        <w:t>Bc. Radim Štěpán</w:t>
      </w:r>
    </w:p>
    <w:p w:rsidR="00917742" w:rsidRDefault="00917742" w:rsidP="00917742">
      <w:pPr>
        <w:rPr>
          <w:sz w:val="22"/>
          <w:szCs w:val="22"/>
        </w:rPr>
      </w:pPr>
    </w:p>
    <w:p w:rsidR="00376E9F" w:rsidRDefault="00376E9F"/>
    <w:sectPr w:rsidR="00376E9F" w:rsidSect="006F389C">
      <w:headerReference w:type="default" r:id="rId7"/>
      <w:footerReference w:type="default" r:id="rId8"/>
      <w:footnotePr>
        <w:pos w:val="beneathText"/>
      </w:footnotePr>
      <w:pgSz w:w="11905" w:h="16837"/>
      <w:pgMar w:top="568" w:right="1134" w:bottom="284" w:left="113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71" w:rsidRDefault="00CA4171">
      <w:r>
        <w:separator/>
      </w:r>
    </w:p>
  </w:endnote>
  <w:endnote w:type="continuationSeparator" w:id="0">
    <w:p w:rsidR="00CA4171" w:rsidRDefault="00CA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27" w:rsidRPr="0095605B" w:rsidRDefault="00917742" w:rsidP="003F7627">
    <w:pPr>
      <w:pStyle w:val="Zpat"/>
      <w:jc w:val="center"/>
      <w:rPr>
        <w:sz w:val="20"/>
        <w:szCs w:val="20"/>
      </w:rPr>
    </w:pPr>
    <w:r w:rsidRPr="0095605B">
      <w:rPr>
        <w:sz w:val="20"/>
        <w:szCs w:val="20"/>
      </w:rPr>
      <w:t xml:space="preserve">strana </w:t>
    </w:r>
    <w:r w:rsidRPr="0095605B">
      <w:rPr>
        <w:sz w:val="20"/>
        <w:szCs w:val="20"/>
      </w:rPr>
      <w:fldChar w:fldCharType="begin"/>
    </w:r>
    <w:r w:rsidRPr="0095605B">
      <w:rPr>
        <w:sz w:val="20"/>
        <w:szCs w:val="20"/>
      </w:rPr>
      <w:instrText xml:space="preserve"> PAGE   \* MERGEFORMAT </w:instrText>
    </w:r>
    <w:r w:rsidRPr="0095605B">
      <w:rPr>
        <w:sz w:val="20"/>
        <w:szCs w:val="20"/>
      </w:rPr>
      <w:fldChar w:fldCharType="separate"/>
    </w:r>
    <w:r w:rsidR="00C025E9">
      <w:rPr>
        <w:noProof/>
        <w:sz w:val="20"/>
        <w:szCs w:val="20"/>
      </w:rPr>
      <w:t>2</w:t>
    </w:r>
    <w:r w:rsidRPr="0095605B">
      <w:rPr>
        <w:sz w:val="20"/>
        <w:szCs w:val="20"/>
      </w:rPr>
      <w:fldChar w:fldCharType="end"/>
    </w:r>
    <w:r w:rsidRPr="0095605B">
      <w:rPr>
        <w:sz w:val="20"/>
        <w:szCs w:val="20"/>
      </w:rPr>
      <w:t xml:space="preserve"> (celkem </w:t>
    </w:r>
    <w:r w:rsidR="00CA4171">
      <w:fldChar w:fldCharType="begin"/>
    </w:r>
    <w:r w:rsidR="00CA4171">
      <w:instrText xml:space="preserve"> SECTIONPAGES   \* MERGEFORMAT </w:instrText>
    </w:r>
    <w:r w:rsidR="00CA4171">
      <w:fldChar w:fldCharType="separate"/>
    </w:r>
    <w:r w:rsidR="00C025E9" w:rsidRPr="00C025E9">
      <w:rPr>
        <w:noProof/>
        <w:sz w:val="20"/>
        <w:szCs w:val="20"/>
      </w:rPr>
      <w:t>3</w:t>
    </w:r>
    <w:r w:rsidR="00CA4171">
      <w:rPr>
        <w:noProof/>
        <w:sz w:val="20"/>
        <w:szCs w:val="20"/>
      </w:rPr>
      <w:fldChar w:fldCharType="end"/>
    </w:r>
    <w:r w:rsidRPr="0095605B">
      <w:rPr>
        <w:sz w:val="20"/>
        <w:szCs w:val="20"/>
      </w:rPr>
      <w:t>)</w:t>
    </w:r>
  </w:p>
  <w:p w:rsidR="00D10B10" w:rsidRDefault="00CA4171">
    <w:pPr>
      <w:pStyle w:val="Zpat"/>
      <w:jc w:val="center"/>
    </w:pPr>
  </w:p>
  <w:p w:rsidR="00D10B10" w:rsidRDefault="00CA41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71" w:rsidRDefault="00CA4171">
      <w:r>
        <w:separator/>
      </w:r>
    </w:p>
  </w:footnote>
  <w:footnote w:type="continuationSeparator" w:id="0">
    <w:p w:rsidR="00CA4171" w:rsidRDefault="00CA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2E" w:rsidRDefault="00917742" w:rsidP="000140F1">
    <w:pPr>
      <w:pStyle w:val="Zhlav"/>
      <w:jc w:val="right"/>
      <w:rPr>
        <w:sz w:val="24"/>
        <w:szCs w:val="24"/>
      </w:rPr>
    </w:pPr>
    <w:r w:rsidRPr="00E76959">
      <w:rPr>
        <w:sz w:val="24"/>
        <w:szCs w:val="24"/>
      </w:rPr>
      <w:t>NPÚ - 450/</w:t>
    </w:r>
    <w:r w:rsidR="000140F1">
      <w:rPr>
        <w:sz w:val="24"/>
        <w:szCs w:val="24"/>
      </w:rPr>
      <w:t xml:space="preserve">       </w:t>
    </w:r>
    <w:r w:rsidRPr="00E76959">
      <w:rPr>
        <w:sz w:val="24"/>
        <w:szCs w:val="24"/>
      </w:rPr>
      <w:t>/201</w:t>
    </w:r>
    <w:r w:rsidR="000140F1">
      <w:rPr>
        <w:sz w:val="24"/>
        <w:szCs w:val="24"/>
      </w:rPr>
      <w:t>7</w:t>
    </w:r>
  </w:p>
  <w:p w:rsidR="00145748" w:rsidRPr="00E76959" w:rsidRDefault="00145748" w:rsidP="00145748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</w:t>
    </w:r>
    <w:proofErr w:type="spellStart"/>
    <w:r>
      <w:rPr>
        <w:sz w:val="24"/>
        <w:szCs w:val="24"/>
      </w:rPr>
      <w:t>Evid</w:t>
    </w:r>
    <w:proofErr w:type="spellEnd"/>
    <w:r>
      <w:rPr>
        <w:sz w:val="24"/>
        <w:szCs w:val="24"/>
      </w:rPr>
      <w:t>. č.</w:t>
    </w:r>
  </w:p>
  <w:p w:rsidR="00D10B10" w:rsidRPr="008E2897" w:rsidRDefault="00917742">
    <w:pPr>
      <w:pStyle w:val="Zhlav"/>
      <w:rPr>
        <w:b/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</w:abstractNum>
  <w:abstractNum w:abstractNumId="3" w15:restartNumberingAfterBreak="0">
    <w:nsid w:val="4D8234C2"/>
    <w:multiLevelType w:val="hybridMultilevel"/>
    <w:tmpl w:val="4F365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4216"/>
    <w:multiLevelType w:val="hybridMultilevel"/>
    <w:tmpl w:val="3274D6A8"/>
    <w:lvl w:ilvl="0" w:tplc="B514596E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81"/>
    <w:rsid w:val="000140F1"/>
    <w:rsid w:val="00020CEE"/>
    <w:rsid w:val="000A1EF7"/>
    <w:rsid w:val="000D3AF6"/>
    <w:rsid w:val="00145748"/>
    <w:rsid w:val="001509A2"/>
    <w:rsid w:val="002F5BC1"/>
    <w:rsid w:val="00313343"/>
    <w:rsid w:val="00317B83"/>
    <w:rsid w:val="003277EC"/>
    <w:rsid w:val="003478C2"/>
    <w:rsid w:val="00376E9F"/>
    <w:rsid w:val="004805F6"/>
    <w:rsid w:val="00492081"/>
    <w:rsid w:val="004A37E3"/>
    <w:rsid w:val="00537510"/>
    <w:rsid w:val="00553C2A"/>
    <w:rsid w:val="005D6B6D"/>
    <w:rsid w:val="00693491"/>
    <w:rsid w:val="00701758"/>
    <w:rsid w:val="007C32E1"/>
    <w:rsid w:val="007D4E94"/>
    <w:rsid w:val="008039CD"/>
    <w:rsid w:val="008B6994"/>
    <w:rsid w:val="008F22CC"/>
    <w:rsid w:val="00916112"/>
    <w:rsid w:val="00917742"/>
    <w:rsid w:val="00933352"/>
    <w:rsid w:val="00961776"/>
    <w:rsid w:val="009778D1"/>
    <w:rsid w:val="00B5080D"/>
    <w:rsid w:val="00C025E9"/>
    <w:rsid w:val="00C46730"/>
    <w:rsid w:val="00CA4171"/>
    <w:rsid w:val="00CB3BAF"/>
    <w:rsid w:val="00CF1128"/>
    <w:rsid w:val="00D16827"/>
    <w:rsid w:val="00E27F26"/>
    <w:rsid w:val="00EC7B00"/>
    <w:rsid w:val="00F60B43"/>
    <w:rsid w:val="00F900A2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A284-78AB-434A-99BF-9B82B88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7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9"/>
    <w:qFormat/>
    <w:rsid w:val="00917742"/>
    <w:pPr>
      <w:keepNext/>
      <w:jc w:val="center"/>
      <w:outlineLvl w:val="4"/>
    </w:pPr>
    <w:rPr>
      <w:rFonts w:ascii="Arial" w:hAnsi="Arial" w:cs="Arial"/>
      <w:b/>
      <w:sz w:val="2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917742"/>
    <w:rPr>
      <w:rFonts w:ascii="Arial" w:eastAsia="Times New Roman" w:hAnsi="Arial" w:cs="Arial"/>
      <w:b/>
      <w:szCs w:val="18"/>
      <w:lang w:eastAsia="ar-SA"/>
    </w:rPr>
  </w:style>
  <w:style w:type="paragraph" w:styleId="Zkladntext">
    <w:name w:val="Body Text"/>
    <w:basedOn w:val="Normln"/>
    <w:link w:val="ZkladntextChar"/>
    <w:uiPriority w:val="99"/>
    <w:rsid w:val="00917742"/>
    <w:pPr>
      <w:jc w:val="both"/>
    </w:pPr>
    <w:rPr>
      <w:rFonts w:ascii="Arial" w:hAnsi="Arial" w:cs="Arial"/>
      <w:b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17742"/>
    <w:rPr>
      <w:rFonts w:ascii="Arial" w:eastAsia="Times New Roman" w:hAnsi="Arial" w:cs="Arial"/>
      <w:b/>
      <w:sz w:val="18"/>
      <w:szCs w:val="18"/>
      <w:lang w:eastAsia="ar-SA"/>
    </w:rPr>
  </w:style>
  <w:style w:type="paragraph" w:styleId="Zhlav">
    <w:name w:val="header"/>
    <w:basedOn w:val="Normln"/>
    <w:link w:val="ZhlavChar"/>
    <w:rsid w:val="009177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177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1"/>
    <w:rsid w:val="009177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1">
    <w:name w:val="Zápatí Char1"/>
    <w:basedOn w:val="Standardnpsmoodstavce"/>
    <w:link w:val="Zpat"/>
    <w:locked/>
    <w:rsid w:val="00917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917742"/>
    <w:pPr>
      <w:jc w:val="both"/>
    </w:pPr>
  </w:style>
  <w:style w:type="character" w:customStyle="1" w:styleId="kno-fv">
    <w:name w:val="kno-fv"/>
    <w:rsid w:val="00917742"/>
  </w:style>
  <w:style w:type="paragraph" w:styleId="Odstavecseseznamem">
    <w:name w:val="List Paragraph"/>
    <w:basedOn w:val="Normln"/>
    <w:uiPriority w:val="34"/>
    <w:qFormat/>
    <w:rsid w:val="0091774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17742"/>
  </w:style>
  <w:style w:type="paragraph" w:styleId="Normlnweb">
    <w:name w:val="Normal (Web)"/>
    <w:basedOn w:val="Normln"/>
    <w:uiPriority w:val="99"/>
    <w:rsid w:val="00917742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Gottwaldová</dc:creator>
  <cp:lastModifiedBy>Radim Štěpán</cp:lastModifiedBy>
  <cp:revision>10</cp:revision>
  <dcterms:created xsi:type="dcterms:W3CDTF">2017-02-07T08:43:00Z</dcterms:created>
  <dcterms:modified xsi:type="dcterms:W3CDTF">2017-02-15T08:06:00Z</dcterms:modified>
</cp:coreProperties>
</file>